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2F" w:rsidRDefault="00EF7C2F" w:rsidP="00EF7C2F">
      <w:r>
        <w:rPr>
          <w:noProof/>
          <w:lang w:eastAsia="ru-RU"/>
        </w:rPr>
        <w:drawing>
          <wp:inline distT="0" distB="0" distL="0" distR="0" wp14:anchorId="68254E3E" wp14:editId="7A377E55">
            <wp:extent cx="5940425" cy="8166933"/>
            <wp:effectExtent l="0" t="0" r="3175" b="5715"/>
            <wp:docPr id="1" name="Рисунок 1" descr="C:\Users\User\Desktop\паспорт для ОВЗ\титульник на паспорт для инвалид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ля ОВЗ\титульник на паспорт для инвалид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1"/>
    </w:p>
    <w:p w:rsidR="00EF7C2F" w:rsidRDefault="00EF7C2F" w:rsidP="00EF7C2F"/>
    <w:p w:rsidR="00EF7C2F" w:rsidRPr="00B94F51" w:rsidRDefault="00B94F51" w:rsidP="00B94F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F5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B94F5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F7C2F" w:rsidRPr="00B94F51">
        <w:rPr>
          <w:rFonts w:ascii="Times New Roman" w:hAnsi="Times New Roman" w:cs="Times New Roman"/>
          <w:b/>
          <w:sz w:val="32"/>
          <w:szCs w:val="32"/>
        </w:rPr>
        <w:t>Краткая характеристика действующего порядка предоставления на объекте услуг населению</w:t>
      </w:r>
      <w:bookmarkEnd w:id="0"/>
    </w:p>
    <w:p w:rsidR="00EF7C2F" w:rsidRPr="002D59B7" w:rsidRDefault="00EF7C2F" w:rsidP="00EF7C2F">
      <w:pPr>
        <w:pStyle w:val="31"/>
        <w:keepNext/>
        <w:keepLines/>
        <w:shd w:val="clear" w:color="auto" w:fill="auto"/>
        <w:tabs>
          <w:tab w:val="left" w:leader="underscore" w:pos="8945"/>
          <w:tab w:val="left" w:leader="underscore" w:pos="10078"/>
        </w:tabs>
        <w:spacing w:after="136" w:line="260" w:lineRule="exact"/>
        <w:ind w:left="60"/>
        <w:jc w:val="left"/>
        <w:rPr>
          <w:b w:val="0"/>
        </w:rPr>
      </w:pPr>
      <w:bookmarkStart w:id="1" w:name="bookmark2"/>
      <w:r>
        <w:rPr>
          <w:rStyle w:val="30"/>
          <w:b/>
          <w:bCs/>
        </w:rPr>
        <w:t>Сфера деятельности:</w:t>
      </w:r>
      <w:r>
        <w:t xml:space="preserve"> </w:t>
      </w:r>
      <w:bookmarkEnd w:id="1"/>
      <w:r w:rsidRPr="002D59B7">
        <w:rPr>
          <w:b w:val="0"/>
          <w:sz w:val="28"/>
          <w:szCs w:val="28"/>
        </w:rPr>
        <w:t>воспитание, обучение, развитие, а также присмотр и уход за детьми</w:t>
      </w:r>
    </w:p>
    <w:p w:rsidR="00EF7C2F" w:rsidRDefault="00EF7C2F" w:rsidP="00EF7C2F">
      <w:pPr>
        <w:pStyle w:val="41"/>
        <w:keepNext/>
        <w:keepLines/>
        <w:shd w:val="clear" w:color="auto" w:fill="auto"/>
        <w:spacing w:before="0" w:after="141" w:line="260" w:lineRule="exact"/>
        <w:ind w:left="60"/>
      </w:pPr>
      <w:bookmarkStart w:id="2" w:name="bookmark3"/>
      <w:proofErr w:type="gramStart"/>
      <w:r>
        <w:t>Плановая мощность (посещаемость, количество обслуживаемых в день,</w:t>
      </w:r>
      <w:bookmarkEnd w:id="2"/>
      <w:proofErr w:type="gramEnd"/>
    </w:p>
    <w:p w:rsidR="00EF7C2F" w:rsidRDefault="00EF7C2F" w:rsidP="00EF7C2F">
      <w:pPr>
        <w:pStyle w:val="41"/>
        <w:keepNext/>
        <w:keepLines/>
        <w:shd w:val="clear" w:color="auto" w:fill="auto"/>
        <w:tabs>
          <w:tab w:val="left" w:leader="hyphen" w:pos="7476"/>
          <w:tab w:val="left" w:leader="hyphen" w:pos="7975"/>
          <w:tab w:val="left" w:leader="hyphen" w:pos="10202"/>
        </w:tabs>
        <w:spacing w:before="0" w:after="0" w:line="260" w:lineRule="exact"/>
        <w:ind w:left="60"/>
      </w:pPr>
      <w:bookmarkStart w:id="3" w:name="bookmark4"/>
      <w:r>
        <w:t xml:space="preserve">вместимость, пропускная способность): </w:t>
      </w:r>
      <w:r w:rsidRPr="002D59B7">
        <w:t>60</w:t>
      </w:r>
      <w:r w:rsidRPr="002D59B7">
        <w:rPr>
          <w:rStyle w:val="40"/>
          <w:bCs/>
        </w:rPr>
        <w:t xml:space="preserve"> че</w:t>
      </w:r>
      <w:bookmarkEnd w:id="3"/>
      <w:r w:rsidRPr="002D59B7">
        <w:rPr>
          <w:rStyle w:val="40"/>
          <w:bCs/>
        </w:rPr>
        <w:t>ловек</w:t>
      </w:r>
    </w:p>
    <w:p w:rsidR="00EF7C2F" w:rsidRDefault="00EF7C2F" w:rsidP="00EF7C2F">
      <w:pPr>
        <w:pStyle w:val="41"/>
        <w:keepNext/>
        <w:keepLines/>
        <w:shd w:val="clear" w:color="auto" w:fill="auto"/>
        <w:spacing w:before="0" w:after="0" w:line="490" w:lineRule="exact"/>
        <w:ind w:left="60" w:right="860"/>
      </w:pPr>
      <w:bookmarkStart w:id="4" w:name="bookmark5"/>
      <w:proofErr w:type="gramStart"/>
      <w:r>
        <w:t xml:space="preserve">Форма оказания услуг (на объекте, с длительным пребыванием, в </w:t>
      </w:r>
      <w:proofErr w:type="spellStart"/>
      <w:r>
        <w:t>т.ч</w:t>
      </w:r>
      <w:proofErr w:type="spellEnd"/>
      <w:r>
        <w:t>. проживанием, обеспечение доступа к месту предоставления услуги, на дому, дистанционно</w:t>
      </w:r>
      <w:r w:rsidRPr="002D59B7">
        <w:rPr>
          <w:b w:val="0"/>
        </w:rPr>
        <w:t>):</w:t>
      </w:r>
      <w:bookmarkStart w:id="5" w:name="bookmark6"/>
      <w:bookmarkEnd w:id="4"/>
      <w:r w:rsidRPr="002D59B7">
        <w:rPr>
          <w:b w:val="0"/>
        </w:rPr>
        <w:t xml:space="preserve">  </w:t>
      </w:r>
      <w:r w:rsidRPr="002D59B7">
        <w:rPr>
          <w:rStyle w:val="32"/>
          <w:bCs/>
        </w:rPr>
        <w:t>на объекте</w:t>
      </w:r>
      <w:r>
        <w:tab/>
        <w:t>.</w:t>
      </w:r>
      <w:r>
        <w:tab/>
      </w:r>
      <w:r>
        <w:tab/>
      </w:r>
      <w:r>
        <w:tab/>
      </w:r>
      <w:r>
        <w:tab/>
      </w:r>
      <w:bookmarkEnd w:id="5"/>
      <w:proofErr w:type="gramEnd"/>
    </w:p>
    <w:p w:rsidR="00EF7C2F" w:rsidRDefault="00EF7C2F" w:rsidP="00EF7C2F">
      <w:pPr>
        <w:pStyle w:val="41"/>
        <w:keepNext/>
        <w:keepLines/>
        <w:shd w:val="clear" w:color="auto" w:fill="auto"/>
        <w:spacing w:before="0" w:after="0" w:line="260" w:lineRule="exact"/>
        <w:ind w:left="60"/>
      </w:pPr>
      <w:bookmarkStart w:id="6" w:name="bookmark7"/>
      <w:r>
        <w:t>Категории обслуживаемого населения по возрасту (дети, взрослые трудоспособного</w:t>
      </w:r>
      <w:bookmarkStart w:id="7" w:name="bookmark8"/>
      <w:bookmarkEnd w:id="6"/>
      <w:r>
        <w:t xml:space="preserve"> возраста, пожилые, все возрастные категории):</w:t>
      </w:r>
      <w:r>
        <w:rPr>
          <w:rStyle w:val="40"/>
          <w:b/>
          <w:bCs/>
        </w:rPr>
        <w:t xml:space="preserve"> </w:t>
      </w:r>
      <w:r w:rsidRPr="002D59B7">
        <w:rPr>
          <w:rStyle w:val="40"/>
          <w:bCs/>
        </w:rPr>
        <w:t>дети</w:t>
      </w:r>
      <w:r>
        <w:rPr>
          <w:rStyle w:val="40"/>
          <w:b/>
          <w:bCs/>
        </w:rPr>
        <w:tab/>
      </w:r>
      <w:r>
        <w:rPr>
          <w:rStyle w:val="40"/>
          <w:b/>
          <w:bCs/>
        </w:rPr>
        <w:tab/>
      </w:r>
      <w:r>
        <w:rPr>
          <w:rStyle w:val="40"/>
          <w:b/>
          <w:bCs/>
        </w:rPr>
        <w:tab/>
      </w:r>
      <w:r>
        <w:rPr>
          <w:rStyle w:val="40"/>
          <w:b/>
          <w:bCs/>
        </w:rPr>
        <w:tab/>
      </w:r>
      <w:r>
        <w:rPr>
          <w:rStyle w:val="40"/>
          <w:b/>
          <w:bCs/>
        </w:rPr>
        <w:tab/>
      </w:r>
      <w:bookmarkEnd w:id="7"/>
    </w:p>
    <w:p w:rsidR="00EF7C2F" w:rsidRDefault="00EF7C2F" w:rsidP="00EF7C2F">
      <w:pPr>
        <w:pStyle w:val="41"/>
        <w:keepNext/>
        <w:keepLines/>
        <w:shd w:val="clear" w:color="auto" w:fill="auto"/>
        <w:spacing w:before="0" w:after="0" w:line="461" w:lineRule="exact"/>
        <w:ind w:left="60"/>
      </w:pPr>
      <w:bookmarkStart w:id="8" w:name="bookmark9"/>
      <w:proofErr w:type="gramStart"/>
      <w:r>
        <w:t>Категории обслуживаемых инвалидов (инвалиды с нарушениями опорно-</w:t>
      </w:r>
      <w:bookmarkEnd w:id="8"/>
      <w:proofErr w:type="gramEnd"/>
    </w:p>
    <w:p w:rsidR="00EF7C2F" w:rsidRDefault="00EF7C2F" w:rsidP="00EF7C2F">
      <w:pPr>
        <w:pStyle w:val="41"/>
        <w:keepNext/>
        <w:keepLines/>
        <w:shd w:val="clear" w:color="auto" w:fill="auto"/>
        <w:tabs>
          <w:tab w:val="left" w:leader="hyphen" w:pos="10092"/>
        </w:tabs>
        <w:spacing w:before="0" w:after="0" w:line="461" w:lineRule="exact"/>
        <w:ind w:left="60"/>
      </w:pPr>
      <w:bookmarkStart w:id="9" w:name="bookmark10"/>
      <w:r>
        <w:t>двигательного аппарата, нарушениями зрения, нарушениями слуха):</w:t>
      </w:r>
      <w:r>
        <w:rPr>
          <w:rStyle w:val="40"/>
          <w:b/>
          <w:bCs/>
        </w:rPr>
        <w:t xml:space="preserve"> </w:t>
      </w:r>
      <w:r w:rsidRPr="002D59B7">
        <w:rPr>
          <w:rStyle w:val="40"/>
          <w:bCs/>
        </w:rPr>
        <w:t>не</w:t>
      </w:r>
      <w:bookmarkEnd w:id="9"/>
      <w:r w:rsidRPr="002D59B7">
        <w:rPr>
          <w:rStyle w:val="40"/>
          <w:bCs/>
        </w:rPr>
        <w:t>т</w:t>
      </w:r>
    </w:p>
    <w:p w:rsidR="00EF7C2F" w:rsidRDefault="00EF7C2F" w:rsidP="00EF7C2F">
      <w:pPr>
        <w:pStyle w:val="31"/>
        <w:keepNext/>
        <w:keepLines/>
        <w:shd w:val="clear" w:color="auto" w:fill="auto"/>
        <w:spacing w:after="0" w:line="461" w:lineRule="exact"/>
        <w:ind w:left="60"/>
      </w:pPr>
      <w:bookmarkStart w:id="10" w:name="bookmark11"/>
      <w:r>
        <w:t>III. Оценка состояния и имеющихся недостатков в обеспечении условий</w:t>
      </w:r>
      <w:bookmarkEnd w:id="10"/>
    </w:p>
    <w:p w:rsidR="00EF7C2F" w:rsidRDefault="00EF7C2F" w:rsidP="00EF7C2F">
      <w:pPr>
        <w:pStyle w:val="31"/>
        <w:keepNext/>
        <w:keepLines/>
        <w:shd w:val="clear" w:color="auto" w:fill="auto"/>
        <w:spacing w:after="308" w:line="260" w:lineRule="exact"/>
        <w:ind w:left="60"/>
      </w:pPr>
      <w:bookmarkStart w:id="11" w:name="bookmark12"/>
      <w:r>
        <w:t>доступности для инвалидов объекта</w:t>
      </w:r>
      <w:bookmarkEnd w:id="11"/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135"/>
        <w:gridCol w:w="4182"/>
      </w:tblGrid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43"/>
              <w:shd w:val="clear" w:color="auto" w:fill="auto"/>
              <w:spacing w:line="240" w:lineRule="auto"/>
            </w:pPr>
            <w:r>
              <w:rPr>
                <w:rFonts w:hint="eastAsia"/>
                <w:noProof w:val="0"/>
              </w:rPr>
              <w:t>№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40" w:lineRule="auto"/>
              <w:ind w:left="120"/>
              <w:jc w:val="left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4619" w:type="dxa"/>
          </w:tcPr>
          <w:p w:rsidR="00EF7C2F" w:rsidRDefault="00EF7C2F" w:rsidP="00E238FB">
            <w:pPr>
              <w:pStyle w:val="a5"/>
              <w:shd w:val="clear" w:color="auto" w:fill="auto"/>
              <w:spacing w:line="274" w:lineRule="exact"/>
              <w:ind w:left="60"/>
              <w:jc w:val="left"/>
            </w:pPr>
            <w: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after="360" w:line="240" w:lineRule="auto"/>
            </w:pPr>
            <w:r>
              <w:t>1.</w:t>
            </w:r>
          </w:p>
          <w:p w:rsidR="00EF7C2F" w:rsidRDefault="00EF7C2F" w:rsidP="00E238FB">
            <w:pPr>
              <w:pStyle w:val="a5"/>
              <w:shd w:val="clear" w:color="auto" w:fill="auto"/>
              <w:spacing w:line="278" w:lineRule="exact"/>
            </w:pPr>
          </w:p>
          <w:p w:rsidR="00EF7C2F" w:rsidRDefault="00EF7C2F" w:rsidP="00E238FB">
            <w:pPr>
              <w:pStyle w:val="a5"/>
              <w:shd w:val="clear" w:color="auto" w:fill="auto"/>
              <w:spacing w:line="278" w:lineRule="exact"/>
            </w:pP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after="120" w:line="240" w:lineRule="auto"/>
              <w:ind w:left="120"/>
              <w:jc w:val="left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 xml:space="preserve">я инвалидов </w:t>
            </w:r>
          </w:p>
          <w:p w:rsidR="00EF7C2F" w:rsidRDefault="00EF7C2F" w:rsidP="00E238FB">
            <w:pPr>
              <w:pStyle w:val="a5"/>
              <w:shd w:val="clear" w:color="auto" w:fill="auto"/>
              <w:spacing w:before="120" w:line="288" w:lineRule="exact"/>
            </w:pPr>
          </w:p>
        </w:tc>
        <w:tc>
          <w:tcPr>
            <w:tcW w:w="4619" w:type="dxa"/>
          </w:tcPr>
          <w:p w:rsidR="00EF7C2F" w:rsidRPr="000907D1" w:rsidRDefault="00EF7C2F" w:rsidP="00E238FB">
            <w:pPr>
              <w:pStyle w:val="a5"/>
              <w:shd w:val="clear" w:color="auto" w:fill="auto"/>
              <w:spacing w:line="274" w:lineRule="exact"/>
              <w:ind w:left="60"/>
              <w:jc w:val="left"/>
            </w:pPr>
            <w:r w:rsidRPr="000907D1">
              <w:t>Нет в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before="360" w:line="278" w:lineRule="exact"/>
            </w:pPr>
            <w:r>
              <w:t>2.</w:t>
            </w:r>
          </w:p>
          <w:p w:rsidR="00EF7C2F" w:rsidRDefault="00EF7C2F" w:rsidP="00E238FB">
            <w:pPr>
              <w:pStyle w:val="a5"/>
              <w:shd w:val="clear" w:color="auto" w:fill="auto"/>
              <w:spacing w:after="360" w:line="240" w:lineRule="auto"/>
            </w:pP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after="120" w:line="240" w:lineRule="auto"/>
              <w:ind w:left="120"/>
              <w:jc w:val="left"/>
            </w:pPr>
            <w:r>
              <w:t xml:space="preserve">Сменные кресла-коляски </w:t>
            </w:r>
          </w:p>
        </w:tc>
        <w:tc>
          <w:tcPr>
            <w:tcW w:w="4619" w:type="dxa"/>
          </w:tcPr>
          <w:p w:rsidR="00EF7C2F" w:rsidRPr="000907D1" w:rsidRDefault="00EF7C2F" w:rsidP="00E238FB">
            <w:pPr>
              <w:pStyle w:val="a5"/>
              <w:shd w:val="clear" w:color="auto" w:fill="auto"/>
              <w:spacing w:line="274" w:lineRule="exact"/>
              <w:ind w:left="60"/>
              <w:jc w:val="left"/>
            </w:pPr>
            <w:r w:rsidRPr="000907D1">
              <w:t>Нет в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after="360" w:line="240" w:lineRule="auto"/>
            </w:pPr>
            <w:r>
              <w:t>3.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after="120" w:line="240" w:lineRule="auto"/>
              <w:ind w:left="120"/>
              <w:jc w:val="left"/>
            </w:pPr>
            <w:r>
              <w:t>Адаптированные лифты</w:t>
            </w:r>
          </w:p>
        </w:tc>
        <w:tc>
          <w:tcPr>
            <w:tcW w:w="4619" w:type="dxa"/>
          </w:tcPr>
          <w:p w:rsidR="00EF7C2F" w:rsidRPr="000907D1" w:rsidRDefault="00EF7C2F" w:rsidP="00E238FB">
            <w:pPr>
              <w:pStyle w:val="a5"/>
              <w:shd w:val="clear" w:color="auto" w:fill="auto"/>
              <w:spacing w:line="274" w:lineRule="exact"/>
              <w:ind w:left="60"/>
              <w:jc w:val="left"/>
            </w:pPr>
            <w:r w:rsidRPr="000907D1">
              <w:t>Нет в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after="360" w:line="240" w:lineRule="auto"/>
            </w:pPr>
            <w:r>
              <w:t>4.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after="120" w:line="240" w:lineRule="auto"/>
              <w:ind w:left="120"/>
              <w:jc w:val="left"/>
            </w:pPr>
            <w:r>
              <w:t>Поручни</w:t>
            </w:r>
          </w:p>
        </w:tc>
        <w:tc>
          <w:tcPr>
            <w:tcW w:w="4619" w:type="dxa"/>
          </w:tcPr>
          <w:p w:rsidR="00EF7C2F" w:rsidRPr="000907D1" w:rsidRDefault="00EF7C2F" w:rsidP="00E238FB">
            <w:pPr>
              <w:pStyle w:val="a5"/>
              <w:shd w:val="clear" w:color="auto" w:fill="auto"/>
              <w:spacing w:line="274" w:lineRule="exact"/>
              <w:ind w:left="60"/>
              <w:jc w:val="left"/>
            </w:pPr>
            <w:r w:rsidRPr="000907D1">
              <w:t>Нет в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after="360" w:line="240" w:lineRule="auto"/>
            </w:pPr>
            <w:r>
              <w:t>5.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tabs>
                <w:tab w:val="left" w:leader="hyphen" w:pos="6221"/>
              </w:tabs>
              <w:spacing w:line="240" w:lineRule="auto"/>
              <w:ind w:left="120"/>
              <w:jc w:val="left"/>
            </w:pPr>
            <w:r>
              <w:t xml:space="preserve">Пандусы </w:t>
            </w:r>
          </w:p>
          <w:p w:rsidR="00EF7C2F" w:rsidRDefault="00EF7C2F" w:rsidP="00E238FB">
            <w:pPr>
              <w:pStyle w:val="a5"/>
              <w:shd w:val="clear" w:color="auto" w:fill="auto"/>
              <w:spacing w:after="120" w:line="240" w:lineRule="auto"/>
              <w:ind w:left="120"/>
              <w:jc w:val="left"/>
            </w:pPr>
          </w:p>
        </w:tc>
        <w:tc>
          <w:tcPr>
            <w:tcW w:w="4619" w:type="dxa"/>
          </w:tcPr>
          <w:p w:rsidR="00EF7C2F" w:rsidRPr="000907D1" w:rsidRDefault="00EF7C2F" w:rsidP="00E238FB">
            <w:pPr>
              <w:pStyle w:val="a5"/>
              <w:shd w:val="clear" w:color="auto" w:fill="auto"/>
              <w:spacing w:line="274" w:lineRule="exact"/>
              <w:ind w:left="60"/>
              <w:jc w:val="left"/>
            </w:pPr>
            <w:r w:rsidRPr="000907D1">
              <w:t>Нет в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after="360" w:line="240" w:lineRule="auto"/>
            </w:pPr>
            <w:r>
              <w:t>6.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tabs>
                <w:tab w:val="left" w:leader="hyphen" w:pos="6221"/>
              </w:tabs>
              <w:spacing w:line="240" w:lineRule="auto"/>
              <w:ind w:left="120"/>
              <w:jc w:val="left"/>
            </w:pPr>
            <w:r>
              <w:t>Подъемные платформы (аппарели)</w:t>
            </w:r>
          </w:p>
        </w:tc>
        <w:tc>
          <w:tcPr>
            <w:tcW w:w="4619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after="360" w:line="240" w:lineRule="auto"/>
            </w:pPr>
            <w:r>
              <w:t>7.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tabs>
                <w:tab w:val="left" w:leader="hyphen" w:pos="6221"/>
              </w:tabs>
              <w:spacing w:line="240" w:lineRule="auto"/>
              <w:ind w:left="120"/>
              <w:jc w:val="left"/>
            </w:pPr>
            <w:r>
              <w:t>Раздвижные двери</w:t>
            </w:r>
          </w:p>
        </w:tc>
        <w:tc>
          <w:tcPr>
            <w:tcW w:w="4619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after="360" w:line="240" w:lineRule="auto"/>
            </w:pPr>
            <w:r>
              <w:t>8.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83" w:lineRule="exact"/>
              <w:ind w:left="120"/>
              <w:jc w:val="left"/>
            </w:pPr>
            <w:r>
              <w:t>Доступные входные группы</w:t>
            </w:r>
          </w:p>
          <w:p w:rsidR="00EF7C2F" w:rsidRDefault="00EF7C2F" w:rsidP="00E238FB">
            <w:pPr>
              <w:pStyle w:val="a5"/>
              <w:shd w:val="clear" w:color="auto" w:fill="auto"/>
              <w:tabs>
                <w:tab w:val="left" w:leader="hyphen" w:pos="6221"/>
              </w:tabs>
              <w:spacing w:line="240" w:lineRule="auto"/>
              <w:ind w:left="120"/>
              <w:jc w:val="left"/>
            </w:pPr>
          </w:p>
        </w:tc>
        <w:tc>
          <w:tcPr>
            <w:tcW w:w="4619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Нет </w:t>
            </w:r>
            <w:r w:rsidRPr="00527667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after="360" w:line="240" w:lineRule="auto"/>
            </w:pPr>
            <w:r>
              <w:lastRenderedPageBreak/>
              <w:t>9.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tabs>
                <w:tab w:val="left" w:leader="hyphen" w:pos="6221"/>
              </w:tabs>
              <w:spacing w:line="240" w:lineRule="auto"/>
              <w:ind w:left="120"/>
              <w:jc w:val="left"/>
            </w:pPr>
            <w:r>
              <w:t>Доступные санитарно-гигиенические помещения</w:t>
            </w:r>
          </w:p>
        </w:tc>
        <w:tc>
          <w:tcPr>
            <w:tcW w:w="4619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 в</w:t>
            </w:r>
            <w:r w:rsidRPr="00527667">
              <w:rPr>
                <w:rFonts w:ascii="Times New Roman" w:hAnsi="Times New Roman" w:cs="Times New Roman"/>
              </w:rPr>
              <w:t xml:space="preserve">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93" w:lineRule="exact"/>
              <w:ind w:left="120"/>
              <w:jc w:val="left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4619" w:type="dxa"/>
          </w:tcPr>
          <w:p w:rsidR="00EF7C2F" w:rsidRPr="000907D1" w:rsidRDefault="00EF7C2F" w:rsidP="00E238FB">
            <w:pPr>
              <w:pStyle w:val="a5"/>
              <w:shd w:val="clear" w:color="auto" w:fill="auto"/>
              <w:spacing w:line="240" w:lineRule="auto"/>
              <w:ind w:right="1300"/>
              <w:jc w:val="right"/>
            </w:pPr>
          </w:p>
          <w:p w:rsidR="00EF7C2F" w:rsidRPr="000907D1" w:rsidRDefault="00EF7C2F" w:rsidP="00E238FB">
            <w:pPr>
              <w:pStyle w:val="a5"/>
              <w:shd w:val="clear" w:color="auto" w:fill="auto"/>
              <w:spacing w:line="240" w:lineRule="auto"/>
              <w:ind w:right="1300"/>
              <w:jc w:val="right"/>
            </w:pPr>
            <w:r w:rsidRPr="000907D1">
              <w:t>Нет в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5812" w:type="dxa"/>
          </w:tcPr>
          <w:p w:rsidR="00EF7C2F" w:rsidRPr="000907D1" w:rsidRDefault="00EF7C2F" w:rsidP="00E238FB">
            <w:pPr>
              <w:pStyle w:val="a5"/>
              <w:shd w:val="clear" w:color="auto" w:fill="auto"/>
              <w:spacing w:line="264" w:lineRule="exact"/>
              <w:ind w:left="120"/>
              <w:jc w:val="left"/>
            </w:pPr>
            <w:r w:rsidRPr="000907D1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расстройство функции зрения, слуха и передвижения</w:t>
            </w:r>
          </w:p>
        </w:tc>
        <w:tc>
          <w:tcPr>
            <w:tcW w:w="4619" w:type="dxa"/>
          </w:tcPr>
          <w:p w:rsidR="00EF7C2F" w:rsidRPr="000907D1" w:rsidRDefault="00EF7C2F" w:rsidP="00E238FB">
            <w:pPr>
              <w:pStyle w:val="a5"/>
              <w:shd w:val="clear" w:color="auto" w:fill="auto"/>
              <w:spacing w:line="240" w:lineRule="auto"/>
              <w:ind w:right="1300"/>
              <w:jc w:val="right"/>
            </w:pPr>
            <w:r w:rsidRPr="000907D1">
              <w:t>Нет в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5812" w:type="dxa"/>
          </w:tcPr>
          <w:p w:rsidR="00EF7C2F" w:rsidRPr="000907D1" w:rsidRDefault="00EF7C2F" w:rsidP="00E238FB">
            <w:pPr>
              <w:pStyle w:val="a5"/>
              <w:shd w:val="clear" w:color="auto" w:fill="auto"/>
              <w:spacing w:line="298" w:lineRule="exact"/>
              <w:ind w:left="20" w:right="460"/>
              <w:jc w:val="left"/>
            </w:pPr>
            <w: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знаками, выполненными рельефно-точечным шрифтом</w:t>
            </w:r>
            <w:r w:rsidRPr="000907D1">
              <w:t>.  Брайля и на контрастном фоне</w:t>
            </w:r>
          </w:p>
          <w:p w:rsidR="00EF7C2F" w:rsidRDefault="00EF7C2F" w:rsidP="00E238FB">
            <w:pPr>
              <w:pStyle w:val="a5"/>
              <w:shd w:val="clear" w:color="auto" w:fill="auto"/>
              <w:spacing w:line="274" w:lineRule="exact"/>
              <w:ind w:left="120"/>
              <w:jc w:val="left"/>
            </w:pPr>
          </w:p>
        </w:tc>
        <w:tc>
          <w:tcPr>
            <w:tcW w:w="4619" w:type="dxa"/>
          </w:tcPr>
          <w:p w:rsidR="00EF7C2F" w:rsidRPr="000907D1" w:rsidRDefault="00EF7C2F" w:rsidP="00E238FB">
            <w:pPr>
              <w:pStyle w:val="a5"/>
              <w:shd w:val="clear" w:color="auto" w:fill="auto"/>
              <w:spacing w:after="780" w:line="240" w:lineRule="auto"/>
              <w:ind w:right="1300"/>
              <w:jc w:val="right"/>
            </w:pPr>
            <w:r w:rsidRPr="000907D1">
              <w:t>Нет в наличии</w:t>
            </w:r>
          </w:p>
          <w:p w:rsidR="00EF7C2F" w:rsidRPr="00527667" w:rsidRDefault="00EF7C2F" w:rsidP="00E238FB">
            <w:pPr>
              <w:pStyle w:val="50"/>
              <w:shd w:val="clear" w:color="auto" w:fill="auto"/>
              <w:tabs>
                <w:tab w:val="left" w:leader="hyphen" w:pos="1579"/>
                <w:tab w:val="left" w:leader="hyphen" w:pos="259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line="240" w:lineRule="auto"/>
            </w:pPr>
            <w:r>
              <w:t>13.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20" w:lineRule="exact"/>
              <w:ind w:left="20"/>
              <w:jc w:val="left"/>
            </w:pPr>
            <w:r>
              <w:t xml:space="preserve">Дублирование </w:t>
            </w:r>
            <w:proofErr w:type="gramStart"/>
            <w:r>
              <w:t>необходимой</w:t>
            </w:r>
            <w:proofErr w:type="gramEnd"/>
            <w:r>
              <w:t xml:space="preserve"> для инвалидов по слуху</w:t>
            </w:r>
          </w:p>
          <w:p w:rsidR="00EF7C2F" w:rsidRPr="000907D1" w:rsidRDefault="00EF7C2F" w:rsidP="00E238FB">
            <w:pPr>
              <w:pStyle w:val="a5"/>
              <w:shd w:val="clear" w:color="auto" w:fill="auto"/>
              <w:tabs>
                <w:tab w:val="left" w:leader="underscore" w:pos="5492"/>
              </w:tabs>
              <w:spacing w:after="58" w:line="220" w:lineRule="exact"/>
              <w:ind w:left="20"/>
              <w:jc w:val="left"/>
            </w:pPr>
            <w:r w:rsidRPr="000907D1">
              <w:t>звуковой информаци</w:t>
            </w:r>
            <w:r>
              <w:t>и зрительной информацией</w:t>
            </w:r>
          </w:p>
          <w:p w:rsidR="00EF7C2F" w:rsidRDefault="00EF7C2F" w:rsidP="00E238FB">
            <w:pPr>
              <w:pStyle w:val="a5"/>
              <w:shd w:val="clear" w:color="auto" w:fill="auto"/>
              <w:spacing w:line="274" w:lineRule="exact"/>
              <w:ind w:left="120"/>
              <w:jc w:val="left"/>
            </w:pPr>
          </w:p>
        </w:tc>
        <w:tc>
          <w:tcPr>
            <w:tcW w:w="4619" w:type="dxa"/>
          </w:tcPr>
          <w:p w:rsidR="00EF7C2F" w:rsidRDefault="00EF7C2F" w:rsidP="00E238FB"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Tr="00E238FB">
        <w:tc>
          <w:tcPr>
            <w:tcW w:w="615" w:type="dxa"/>
          </w:tcPr>
          <w:p w:rsidR="00EF7C2F" w:rsidRDefault="00EF7C2F" w:rsidP="00E238FB">
            <w:pPr>
              <w:pStyle w:val="a5"/>
              <w:shd w:val="clear" w:color="auto" w:fill="auto"/>
              <w:spacing w:line="240" w:lineRule="auto"/>
            </w:pPr>
            <w:r>
              <w:t>14.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74" w:lineRule="exact"/>
              <w:ind w:left="120"/>
              <w:jc w:val="left"/>
            </w:pPr>
            <w:r>
              <w:t>Иные</w:t>
            </w:r>
          </w:p>
        </w:tc>
        <w:tc>
          <w:tcPr>
            <w:tcW w:w="4619" w:type="dxa"/>
          </w:tcPr>
          <w:p w:rsidR="00EF7C2F" w:rsidRDefault="00EF7C2F" w:rsidP="00E238FB"/>
        </w:tc>
      </w:tr>
    </w:tbl>
    <w:p w:rsidR="00EF7C2F" w:rsidRDefault="00EF7C2F" w:rsidP="00EF7C2F">
      <w:pPr>
        <w:rPr>
          <w:sz w:val="2"/>
          <w:szCs w:val="2"/>
        </w:rPr>
      </w:pPr>
    </w:p>
    <w:p w:rsidR="00EF7C2F" w:rsidRDefault="00EF7C2F" w:rsidP="00EF7C2F">
      <w:pPr>
        <w:rPr>
          <w:sz w:val="2"/>
          <w:szCs w:val="2"/>
        </w:rPr>
      </w:pPr>
    </w:p>
    <w:p w:rsidR="00EF7C2F" w:rsidRDefault="00EF7C2F" w:rsidP="00EF7C2F">
      <w:pPr>
        <w:rPr>
          <w:sz w:val="2"/>
          <w:szCs w:val="2"/>
        </w:rPr>
      </w:pPr>
    </w:p>
    <w:p w:rsidR="00EF7C2F" w:rsidRDefault="00EF7C2F" w:rsidP="00B94F51">
      <w:pPr>
        <w:pStyle w:val="31"/>
        <w:keepNext/>
        <w:keepLines/>
        <w:shd w:val="clear" w:color="auto" w:fill="auto"/>
        <w:spacing w:after="0" w:line="317" w:lineRule="exact"/>
        <w:sectPr w:rsidR="00EF7C2F" w:rsidSect="00EF7C2F">
          <w:pgSz w:w="11905" w:h="16837"/>
          <w:pgMar w:top="1701" w:right="932" w:bottom="1286" w:left="1220" w:header="0" w:footer="3" w:gutter="0"/>
          <w:cols w:space="720"/>
          <w:noEndnote/>
          <w:docGrid w:linePitch="360"/>
        </w:sectPr>
      </w:pPr>
      <w: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686"/>
      </w:tblGrid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74" w:lineRule="exact"/>
              <w:jc w:val="center"/>
            </w:pPr>
            <w:r>
              <w:t>Основные показатели доступности для инвалидов предоставляемой услуги</w:t>
            </w:r>
          </w:p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74" w:lineRule="exact"/>
              <w:jc w:val="left"/>
            </w:pPr>
            <w: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0B2540">
              <w:t>выполненных</w:t>
            </w:r>
            <w:proofErr w:type="gramEnd"/>
            <w:r w:rsidRPr="000B2540">
              <w:t xml:space="preserve"> рельефно-точечным шрифтом Брайля и на контрастном фоне</w:t>
            </w:r>
          </w:p>
        </w:tc>
        <w:tc>
          <w:tcPr>
            <w:tcW w:w="3686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69" w:lineRule="exact"/>
              <w:ind w:right="480"/>
              <w:jc w:val="left"/>
            </w:pPr>
            <w:r>
              <w:t xml:space="preserve">Обеспечения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о совершении </w:t>
            </w:r>
            <w:r w:rsidRPr="000B2540">
              <w:t>ими других необходимых для получения услуги действий</w:t>
            </w:r>
          </w:p>
        </w:tc>
        <w:tc>
          <w:tcPr>
            <w:tcW w:w="3686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88" w:lineRule="exact"/>
              <w:ind w:right="480"/>
              <w:jc w:val="left"/>
            </w:pPr>
            <w:r>
              <w:t>Проведение инструктирования или обучения сотрудников предоставляющих услуги населению, для работы с инвалидами, по вопросам связанным с обеспечением доступности для них объектов и услуг</w:t>
            </w:r>
          </w:p>
        </w:tc>
        <w:tc>
          <w:tcPr>
            <w:tcW w:w="3686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20" w:lineRule="exact"/>
              <w:jc w:val="left"/>
            </w:pPr>
            <w:r>
              <w:t>Наличие работников организаций, на которых</w:t>
            </w:r>
          </w:p>
          <w:p w:rsidR="00EF7C2F" w:rsidRDefault="00EF7C2F" w:rsidP="00E238FB">
            <w:pPr>
              <w:pStyle w:val="a5"/>
              <w:shd w:val="clear" w:color="auto" w:fill="auto"/>
              <w:spacing w:line="274" w:lineRule="exact"/>
              <w:jc w:val="center"/>
            </w:pPr>
            <w:r>
              <w:t xml:space="preserve">административно-распорядительным актом возложено </w:t>
            </w:r>
            <w:r w:rsidRPr="000B2540">
              <w:t>оказание инвалидам помощи при предоставлении им услуг</w:t>
            </w:r>
          </w:p>
        </w:tc>
        <w:tc>
          <w:tcPr>
            <w:tcW w:w="3686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78" w:lineRule="exact"/>
              <w:ind w:right="480"/>
              <w:jc w:val="left"/>
            </w:pPr>
            <w:r>
              <w:t xml:space="preserve">Предоставление услуги с сопровождением инвалида </w:t>
            </w:r>
            <w:r w:rsidRPr="000B2540">
              <w:t>по территории объекта работником организации</w:t>
            </w:r>
          </w:p>
        </w:tc>
        <w:tc>
          <w:tcPr>
            <w:tcW w:w="3686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83" w:lineRule="exact"/>
              <w:ind w:right="480"/>
              <w:jc w:val="left"/>
            </w:pPr>
            <w:r>
              <w:t xml:space="preserve">Предоставление инвалидам по слуху, при необходимости </w:t>
            </w:r>
            <w:proofErr w:type="gramStart"/>
            <w:r>
              <w:t>услуги</w:t>
            </w:r>
            <w:proofErr w:type="gramEnd"/>
            <w:r>
              <w:t xml:space="preserve"> с использованием русского жестового языка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 w:rsidRPr="00527667">
              <w:rPr>
                <w:u w:val="single"/>
              </w:rPr>
              <w:t>тифлопереводчика</w:t>
            </w:r>
            <w:proofErr w:type="spellEnd"/>
          </w:p>
        </w:tc>
        <w:tc>
          <w:tcPr>
            <w:tcW w:w="3686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20" w:lineRule="exact"/>
              <w:jc w:val="left"/>
            </w:pPr>
            <w:r>
              <w:t xml:space="preserve">Соответствие транспортных средств используемых </w:t>
            </w:r>
            <w:proofErr w:type="gramStart"/>
            <w:r>
              <w:t>для</w:t>
            </w:r>
            <w:proofErr w:type="gramEnd"/>
          </w:p>
          <w:p w:rsidR="00EF7C2F" w:rsidRDefault="00EF7C2F" w:rsidP="00E238FB">
            <w:pPr>
              <w:pStyle w:val="a5"/>
              <w:shd w:val="clear" w:color="auto" w:fill="auto"/>
              <w:spacing w:line="326" w:lineRule="exact"/>
              <w:ind w:right="480"/>
              <w:jc w:val="left"/>
            </w:pPr>
            <w:r>
              <w:t>предоставления услуг населению, требованиям их доступности для инвалидов.</w:t>
            </w:r>
          </w:p>
        </w:tc>
        <w:tc>
          <w:tcPr>
            <w:tcW w:w="3686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74" w:lineRule="exact"/>
              <w:ind w:right="480"/>
              <w:jc w:val="left"/>
            </w:pPr>
            <w:r>
              <w:t xml:space="preserve">Обеспечение допуска на объект, в котором предоставляются услуги, собаки-проводника при наличии документа подтверждающего ее специальное обучение, выданного по форме и в </w:t>
            </w:r>
            <w:proofErr w:type="gramStart"/>
            <w:r>
              <w:t>порядке</w:t>
            </w:r>
            <w:proofErr w:type="gramEnd"/>
            <w:r>
              <w:t xml:space="preserve"> утвержденном приказа Министерства труда и социальной защиты Российской Федерации</w:t>
            </w:r>
          </w:p>
        </w:tc>
        <w:tc>
          <w:tcPr>
            <w:tcW w:w="3686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EF7C2F" w:rsidRPr="00E82DF0" w:rsidRDefault="00EF7C2F" w:rsidP="00E238FB">
            <w:pPr>
              <w:pStyle w:val="a5"/>
              <w:shd w:val="clear" w:color="auto" w:fill="auto"/>
              <w:spacing w:line="288" w:lineRule="exact"/>
              <w:ind w:right="480"/>
              <w:jc w:val="left"/>
            </w:pPr>
            <w:r>
              <w:t xml:space="preserve">Наличие в одном из помещений, предназначенных для проведения массовых мероприятий, индукционных петель и </w:t>
            </w:r>
            <w:proofErr w:type="spellStart"/>
            <w:r w:rsidRPr="00E82DF0">
              <w:t>звукоусиляющей</w:t>
            </w:r>
            <w:proofErr w:type="spellEnd"/>
            <w:r w:rsidRPr="00E82DF0">
              <w:t xml:space="preserve"> аппаратуры</w:t>
            </w:r>
          </w:p>
          <w:p w:rsidR="00EF7C2F" w:rsidRDefault="00EF7C2F" w:rsidP="00E238FB">
            <w:pPr>
              <w:pStyle w:val="a5"/>
              <w:shd w:val="clear" w:color="auto" w:fill="auto"/>
              <w:spacing w:line="220" w:lineRule="exact"/>
              <w:ind w:left="100"/>
              <w:jc w:val="left"/>
            </w:pPr>
          </w:p>
        </w:tc>
        <w:tc>
          <w:tcPr>
            <w:tcW w:w="3686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83" w:lineRule="exact"/>
              <w:ind w:right="480"/>
              <w:jc w:val="left"/>
            </w:pPr>
            <w:r>
              <w:t>Адаптация официального сайта органа и организации предоставляющих услуги в сфере образования, для лиц с нарушением зрени</w:t>
            </w:r>
            <w:proofErr w:type="gramStart"/>
            <w:r>
              <w:t>я(</w:t>
            </w:r>
            <w:proofErr w:type="gramEnd"/>
            <w:r>
              <w:t>слабовидящих)</w:t>
            </w:r>
          </w:p>
        </w:tc>
        <w:tc>
          <w:tcPr>
            <w:tcW w:w="3686" w:type="dxa"/>
          </w:tcPr>
          <w:p w:rsidR="00EF7C2F" w:rsidRDefault="00EF7C2F" w:rsidP="00E238FB"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81"/>
              <w:shd w:val="clear" w:color="auto" w:fill="auto"/>
              <w:spacing w:before="0" w:after="47" w:line="230" w:lineRule="exact"/>
              <w:ind w:left="100"/>
            </w:pPr>
            <w:r w:rsidRPr="00527667">
              <w:rPr>
                <w:rStyle w:val="80"/>
              </w:rPr>
              <w:t xml:space="preserve">Обеспечение предоставления услуг </w:t>
            </w:r>
            <w:proofErr w:type="spellStart"/>
            <w:r w:rsidRPr="00527667">
              <w:rPr>
                <w:rStyle w:val="80"/>
              </w:rPr>
              <w:t>тьютора</w:t>
            </w:r>
            <w:proofErr w:type="spellEnd"/>
          </w:p>
        </w:tc>
        <w:tc>
          <w:tcPr>
            <w:tcW w:w="3686" w:type="dxa"/>
          </w:tcPr>
          <w:p w:rsidR="00EF7C2F" w:rsidRDefault="00EF7C2F" w:rsidP="00E238FB">
            <w:r w:rsidRPr="00527667"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EF7C2F" w:rsidRDefault="00EF7C2F" w:rsidP="00E238FB">
            <w:pPr>
              <w:pStyle w:val="a5"/>
              <w:shd w:val="clear" w:color="auto" w:fill="auto"/>
              <w:spacing w:line="288" w:lineRule="exact"/>
              <w:ind w:right="480"/>
              <w:jc w:val="left"/>
            </w:pPr>
            <w:r>
              <w:t xml:space="preserve">Иные </w:t>
            </w:r>
          </w:p>
        </w:tc>
        <w:tc>
          <w:tcPr>
            <w:tcW w:w="3686" w:type="dxa"/>
          </w:tcPr>
          <w:p w:rsidR="00EF7C2F" w:rsidRPr="00527667" w:rsidRDefault="00EF7C2F" w:rsidP="00E238FB">
            <w:pPr>
              <w:rPr>
                <w:rFonts w:ascii="Times New Roman" w:hAnsi="Times New Roman" w:cs="Times New Roman"/>
              </w:rPr>
            </w:pPr>
          </w:p>
        </w:tc>
      </w:tr>
    </w:tbl>
    <w:p w:rsidR="00EF7C2F" w:rsidRDefault="00EF7C2F" w:rsidP="00EF7C2F">
      <w:pPr>
        <w:rPr>
          <w:rFonts w:ascii="Times New Roman" w:hAnsi="Times New Roman" w:cs="Times New Roman"/>
          <w:sz w:val="28"/>
          <w:szCs w:val="28"/>
        </w:rPr>
      </w:pPr>
    </w:p>
    <w:p w:rsidR="00EF7C2F" w:rsidRDefault="00EF7C2F" w:rsidP="00EF7C2F">
      <w:pPr>
        <w:pStyle w:val="130"/>
        <w:shd w:val="clear" w:color="auto" w:fill="auto"/>
        <w:spacing w:after="116"/>
        <w:ind w:left="80"/>
      </w:pPr>
      <w:r>
        <w:t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EF7C2F" w:rsidRDefault="00EF7C2F" w:rsidP="00EF7C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835"/>
      </w:tblGrid>
      <w:tr w:rsidR="00EF7C2F" w:rsidRPr="00527667" w:rsidTr="00E238FB">
        <w:tc>
          <w:tcPr>
            <w:tcW w:w="675" w:type="dxa"/>
          </w:tcPr>
          <w:p w:rsidR="00EF7C2F" w:rsidRDefault="00EF7C2F" w:rsidP="00E238FB">
            <w:pPr>
              <w:pStyle w:val="110"/>
              <w:shd w:val="clear" w:color="auto" w:fill="auto"/>
              <w:spacing w:line="240" w:lineRule="auto"/>
              <w:ind w:left="140"/>
            </w:pPr>
            <w:r>
              <w:rPr>
                <w:rFonts w:hint="eastAsia"/>
                <w:noProof w:val="0"/>
              </w:rPr>
              <w:t>№</w:t>
            </w:r>
          </w:p>
        </w:tc>
        <w:tc>
          <w:tcPr>
            <w:tcW w:w="6804" w:type="dxa"/>
          </w:tcPr>
          <w:p w:rsidR="00EF7C2F" w:rsidRDefault="00EF7C2F" w:rsidP="00E238FB">
            <w:pPr>
              <w:pStyle w:val="a5"/>
              <w:shd w:val="clear" w:color="auto" w:fill="auto"/>
              <w:spacing w:line="274" w:lineRule="exact"/>
              <w:ind w:left="100"/>
              <w:jc w:val="left"/>
            </w:pPr>
            <w: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835" w:type="dxa"/>
          </w:tcPr>
          <w:p w:rsidR="00EF7C2F" w:rsidRDefault="00EF7C2F" w:rsidP="00E238FB">
            <w:pPr>
              <w:pStyle w:val="a5"/>
              <w:shd w:val="clear" w:color="auto" w:fill="auto"/>
              <w:spacing w:line="240" w:lineRule="auto"/>
              <w:ind w:left="120"/>
              <w:jc w:val="left"/>
            </w:pPr>
            <w:r>
              <w:t>Сроки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Default="00EF7C2F" w:rsidP="00E238FB">
            <w:pPr>
              <w:pStyle w:val="120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6804" w:type="dxa"/>
          </w:tcPr>
          <w:p w:rsidR="00EF7C2F" w:rsidRDefault="00EF7C2F" w:rsidP="00E238FB">
            <w:pPr>
              <w:pStyle w:val="a5"/>
              <w:shd w:val="clear" w:color="auto" w:fill="auto"/>
              <w:spacing w:line="298" w:lineRule="exact"/>
              <w:ind w:left="100"/>
              <w:jc w:val="left"/>
            </w:pPr>
            <w:r>
              <w:t xml:space="preserve">Установка наружного пандуса, </w:t>
            </w:r>
            <w:proofErr w:type="spellStart"/>
            <w:r>
              <w:t>дублирующии</w:t>
            </w:r>
            <w:proofErr w:type="spellEnd"/>
            <w:r>
              <w:t xml:space="preserve"> наружный вход в здание детского сада</w:t>
            </w:r>
          </w:p>
        </w:tc>
        <w:tc>
          <w:tcPr>
            <w:tcW w:w="2835" w:type="dxa"/>
          </w:tcPr>
          <w:p w:rsidR="00EF7C2F" w:rsidRDefault="00EF7C2F" w:rsidP="00E238FB">
            <w:pPr>
              <w:pStyle w:val="a5"/>
              <w:shd w:val="clear" w:color="auto" w:fill="auto"/>
              <w:spacing w:line="278" w:lineRule="exact"/>
              <w:ind w:left="120"/>
              <w:jc w:val="left"/>
            </w:pPr>
            <w:r>
              <w:t>По мере поступления финансирования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Default="00EF7C2F" w:rsidP="00E238FB">
            <w:pPr>
              <w:pStyle w:val="a5"/>
              <w:shd w:val="clear" w:color="auto" w:fill="auto"/>
              <w:spacing w:line="240" w:lineRule="auto"/>
              <w:ind w:left="140"/>
              <w:jc w:val="left"/>
            </w:pPr>
            <w:r>
              <w:t>2.</w:t>
            </w:r>
          </w:p>
        </w:tc>
        <w:tc>
          <w:tcPr>
            <w:tcW w:w="6804" w:type="dxa"/>
          </w:tcPr>
          <w:p w:rsidR="00EF7C2F" w:rsidRPr="0091472D" w:rsidRDefault="00EF7C2F" w:rsidP="00E238FB">
            <w:pPr>
              <w:pStyle w:val="a5"/>
              <w:shd w:val="clear" w:color="auto" w:fill="auto"/>
              <w:spacing w:line="283" w:lineRule="exact"/>
              <w:ind w:left="100"/>
              <w:jc w:val="left"/>
            </w:pPr>
            <w:r w:rsidRPr="0091472D">
              <w:t>Адаптация официального сайта для лиц с нарушениями зрения (слабовидящих)</w:t>
            </w:r>
          </w:p>
        </w:tc>
        <w:tc>
          <w:tcPr>
            <w:tcW w:w="2835" w:type="dxa"/>
          </w:tcPr>
          <w:p w:rsidR="00EF7C2F" w:rsidRPr="0091472D" w:rsidRDefault="00EF7C2F" w:rsidP="00E238FB">
            <w:pPr>
              <w:pStyle w:val="a5"/>
              <w:shd w:val="clear" w:color="auto" w:fill="auto"/>
              <w:spacing w:line="240" w:lineRule="auto"/>
              <w:ind w:left="120"/>
              <w:jc w:val="left"/>
            </w:pPr>
            <w:r w:rsidRPr="0091472D">
              <w:t>2 квартал 2017 г.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Default="00EF7C2F" w:rsidP="00E238FB">
            <w:pPr>
              <w:pStyle w:val="110"/>
              <w:shd w:val="clear" w:color="auto" w:fill="auto"/>
              <w:spacing w:line="240" w:lineRule="auto"/>
              <w:ind w:left="140"/>
            </w:pPr>
            <w:r>
              <w:rPr>
                <w:rFonts w:hint="eastAsia"/>
                <w:noProof w:val="0"/>
              </w:rPr>
              <w:t>№</w:t>
            </w:r>
          </w:p>
        </w:tc>
        <w:tc>
          <w:tcPr>
            <w:tcW w:w="6804" w:type="dxa"/>
          </w:tcPr>
          <w:p w:rsidR="00EF7C2F" w:rsidRDefault="00EF7C2F" w:rsidP="00E238FB">
            <w:pPr>
              <w:pStyle w:val="a5"/>
              <w:shd w:val="clear" w:color="auto" w:fill="auto"/>
              <w:spacing w:line="274" w:lineRule="exact"/>
              <w:ind w:left="100"/>
              <w:jc w:val="left"/>
            </w:pPr>
            <w: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835" w:type="dxa"/>
          </w:tcPr>
          <w:p w:rsidR="00EF7C2F" w:rsidRDefault="00EF7C2F" w:rsidP="00E238FB">
            <w:pPr>
              <w:pStyle w:val="a5"/>
              <w:shd w:val="clear" w:color="auto" w:fill="auto"/>
              <w:spacing w:line="240" w:lineRule="auto"/>
              <w:ind w:left="120"/>
              <w:jc w:val="left"/>
            </w:pPr>
            <w:r>
              <w:t>Сроки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Default="00EF7C2F" w:rsidP="00E238FB">
            <w:pPr>
              <w:pStyle w:val="120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6804" w:type="dxa"/>
          </w:tcPr>
          <w:p w:rsidR="00EF7C2F" w:rsidRDefault="00EF7C2F" w:rsidP="00E238FB">
            <w:pPr>
              <w:pStyle w:val="a5"/>
              <w:shd w:val="clear" w:color="auto" w:fill="auto"/>
              <w:spacing w:line="240" w:lineRule="auto"/>
              <w:ind w:left="100"/>
              <w:jc w:val="left"/>
            </w:pPr>
            <w:r>
              <w:t>Установка раздвижных дверей при входе здания</w:t>
            </w:r>
          </w:p>
        </w:tc>
        <w:tc>
          <w:tcPr>
            <w:tcW w:w="2835" w:type="dxa"/>
          </w:tcPr>
          <w:p w:rsidR="00EF7C2F" w:rsidRDefault="00EF7C2F" w:rsidP="00E238FB">
            <w:pPr>
              <w:pStyle w:val="a5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По мере поступления </w:t>
            </w:r>
            <w:r>
              <w:lastRenderedPageBreak/>
              <w:t>финансирования</w:t>
            </w:r>
          </w:p>
        </w:tc>
      </w:tr>
      <w:tr w:rsidR="00EF7C2F" w:rsidRPr="00527667" w:rsidTr="00E238FB">
        <w:tc>
          <w:tcPr>
            <w:tcW w:w="675" w:type="dxa"/>
          </w:tcPr>
          <w:p w:rsidR="00EF7C2F" w:rsidRDefault="00EF7C2F" w:rsidP="00E238FB">
            <w:pPr>
              <w:pStyle w:val="a5"/>
              <w:shd w:val="clear" w:color="auto" w:fill="auto"/>
              <w:spacing w:line="240" w:lineRule="auto"/>
              <w:ind w:left="140"/>
              <w:jc w:val="left"/>
            </w:pPr>
            <w:r>
              <w:lastRenderedPageBreak/>
              <w:t>2.</w:t>
            </w:r>
          </w:p>
        </w:tc>
        <w:tc>
          <w:tcPr>
            <w:tcW w:w="6804" w:type="dxa"/>
          </w:tcPr>
          <w:p w:rsidR="00EF7C2F" w:rsidRDefault="00EF7C2F" w:rsidP="00E238FB">
            <w:pPr>
              <w:pStyle w:val="a5"/>
              <w:shd w:val="clear" w:color="auto" w:fill="auto"/>
              <w:spacing w:line="283" w:lineRule="exact"/>
              <w:ind w:left="100"/>
              <w:jc w:val="left"/>
            </w:pPr>
            <w:r>
              <w:t xml:space="preserve">Заменить при входе в здание детского сада  вывеску с названием организации, графиком работы организации, плана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2835" w:type="dxa"/>
          </w:tcPr>
          <w:p w:rsidR="00EF7C2F" w:rsidRDefault="00EF7C2F" w:rsidP="00E238FB">
            <w:pPr>
              <w:pStyle w:val="a5"/>
              <w:shd w:val="clear" w:color="auto" w:fill="auto"/>
              <w:spacing w:line="283" w:lineRule="exact"/>
              <w:ind w:left="120"/>
              <w:jc w:val="left"/>
            </w:pPr>
            <w:r>
              <w:t>По мере поступления финансирования</w:t>
            </w:r>
          </w:p>
        </w:tc>
      </w:tr>
    </w:tbl>
    <w:p w:rsidR="00EF7C2F" w:rsidRPr="000907D1" w:rsidRDefault="00EF7C2F" w:rsidP="00EF7C2F">
      <w:pPr>
        <w:rPr>
          <w:rFonts w:ascii="Times New Roman" w:hAnsi="Times New Roman" w:cs="Times New Roman"/>
          <w:sz w:val="28"/>
          <w:szCs w:val="28"/>
        </w:rPr>
        <w:sectPr w:rsidR="00EF7C2F" w:rsidRPr="000907D1" w:rsidSect="00C11C0B">
          <w:type w:val="continuous"/>
          <w:pgSz w:w="11905" w:h="16837" w:code="9"/>
          <w:pgMar w:top="919" w:right="244" w:bottom="1366" w:left="771" w:header="0" w:footer="6" w:gutter="0"/>
          <w:cols w:space="720"/>
          <w:noEndnote/>
          <w:docGrid w:linePitch="360"/>
        </w:sectPr>
      </w:pPr>
    </w:p>
    <w:p w:rsidR="00EF7C2F" w:rsidRDefault="00EF7C2F" w:rsidP="00EF7C2F">
      <w:pPr>
        <w:pStyle w:val="a5"/>
        <w:framePr w:h="220" w:wrap="around" w:hAnchor="margin" w:x="7204" w:y="483"/>
        <w:shd w:val="clear" w:color="auto" w:fill="auto"/>
        <w:spacing w:line="220" w:lineRule="exact"/>
        <w:ind w:left="100"/>
        <w:jc w:val="left"/>
      </w:pPr>
    </w:p>
    <w:p w:rsidR="00EF7C2F" w:rsidRDefault="00EF7C2F" w:rsidP="00EF7C2F">
      <w:pPr>
        <w:rPr>
          <w:sz w:val="2"/>
          <w:szCs w:val="2"/>
        </w:rPr>
        <w:sectPr w:rsidR="00EF7C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12" w:name="_GoBack"/>
      <w:bookmarkEnd w:id="12"/>
    </w:p>
    <w:p w:rsidR="00EF7C2F" w:rsidRDefault="00EF7C2F"/>
    <w:sectPr w:rsidR="00EF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96"/>
    <w:rsid w:val="000A16FE"/>
    <w:rsid w:val="008A4C96"/>
    <w:rsid w:val="00B94F51"/>
    <w:rsid w:val="00E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2F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1"/>
    <w:uiPriority w:val="99"/>
    <w:locked/>
    <w:rsid w:val="00EF7C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uiPriority w:val="99"/>
    <w:rsid w:val="00EF7C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EF7C2F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EF7C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№4"/>
    <w:basedOn w:val="4"/>
    <w:uiPriority w:val="99"/>
    <w:rsid w:val="00EF7C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EF7C2F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F7C2F"/>
    <w:rPr>
      <w:rFonts w:ascii="Garamond" w:hAnsi="Garamond" w:cs="Garamond"/>
      <w:noProof/>
      <w:shd w:val="clear" w:color="auto" w:fill="FFFFFF"/>
    </w:rPr>
  </w:style>
  <w:style w:type="paragraph" w:styleId="a5">
    <w:name w:val="Body Text"/>
    <w:basedOn w:val="a"/>
    <w:link w:val="a6"/>
    <w:uiPriority w:val="99"/>
    <w:rsid w:val="00EF7C2F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F7C2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EF7C2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EF7C2F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EF7C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EF7C2F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EF7C2F"/>
    <w:rPr>
      <w:rFonts w:ascii="Times New Roman" w:hAnsi="Times New Roman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F7C2F"/>
    <w:pPr>
      <w:shd w:val="clear" w:color="auto" w:fill="FFFFFF"/>
      <w:spacing w:after="480" w:line="475" w:lineRule="exact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41">
    <w:name w:val="Заголовок №41"/>
    <w:basedOn w:val="a"/>
    <w:link w:val="4"/>
    <w:uiPriority w:val="99"/>
    <w:rsid w:val="00EF7C2F"/>
    <w:pPr>
      <w:shd w:val="clear" w:color="auto" w:fill="FFFFFF"/>
      <w:spacing w:before="180" w:after="180" w:line="240" w:lineRule="atLeast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uiPriority w:val="99"/>
    <w:rsid w:val="00EF7C2F"/>
    <w:pPr>
      <w:shd w:val="clear" w:color="auto" w:fill="FFFFFF"/>
      <w:spacing w:after="0" w:line="240" w:lineRule="atLeast"/>
      <w:jc w:val="both"/>
    </w:pPr>
    <w:rPr>
      <w:rFonts w:ascii="Batang" w:eastAsia="Batang" w:cs="Batang"/>
      <w:b/>
      <w:bCs/>
      <w:noProof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EF7C2F"/>
    <w:pPr>
      <w:shd w:val="clear" w:color="auto" w:fill="FFFFFF"/>
      <w:spacing w:before="780" w:after="0" w:line="240" w:lineRule="atLeast"/>
    </w:pPr>
    <w:rPr>
      <w:rFonts w:ascii="Garamond" w:hAnsi="Garamond" w:cs="Garamond"/>
      <w:noProof/>
    </w:rPr>
  </w:style>
  <w:style w:type="paragraph" w:customStyle="1" w:styleId="81">
    <w:name w:val="Основной текст (8)1"/>
    <w:basedOn w:val="a"/>
    <w:link w:val="8"/>
    <w:uiPriority w:val="99"/>
    <w:rsid w:val="00EF7C2F"/>
    <w:pPr>
      <w:shd w:val="clear" w:color="auto" w:fill="FFFFFF"/>
      <w:spacing w:before="540" w:after="120" w:line="240" w:lineRule="atLeast"/>
    </w:pPr>
    <w:rPr>
      <w:rFonts w:ascii="Times New Roman" w:hAnsi="Times New Roman"/>
      <w:sz w:val="23"/>
      <w:szCs w:val="23"/>
    </w:rPr>
  </w:style>
  <w:style w:type="paragraph" w:customStyle="1" w:styleId="130">
    <w:name w:val="Основной текст (13)"/>
    <w:basedOn w:val="a"/>
    <w:link w:val="13"/>
    <w:uiPriority w:val="99"/>
    <w:rsid w:val="00EF7C2F"/>
    <w:pPr>
      <w:shd w:val="clear" w:color="auto" w:fill="FFFFFF"/>
      <w:spacing w:after="18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uiPriority w:val="99"/>
    <w:rsid w:val="00EF7C2F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paragraph" w:customStyle="1" w:styleId="120">
    <w:name w:val="Основной текст (12)"/>
    <w:basedOn w:val="a"/>
    <w:link w:val="12"/>
    <w:uiPriority w:val="99"/>
    <w:rsid w:val="00EF7C2F"/>
    <w:pPr>
      <w:shd w:val="clear" w:color="auto" w:fill="FFFFFF"/>
      <w:spacing w:after="0" w:line="240" w:lineRule="atLeas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2F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1"/>
    <w:uiPriority w:val="99"/>
    <w:locked/>
    <w:rsid w:val="00EF7C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uiPriority w:val="99"/>
    <w:rsid w:val="00EF7C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EF7C2F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EF7C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№4"/>
    <w:basedOn w:val="4"/>
    <w:uiPriority w:val="99"/>
    <w:rsid w:val="00EF7C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EF7C2F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F7C2F"/>
    <w:rPr>
      <w:rFonts w:ascii="Garamond" w:hAnsi="Garamond" w:cs="Garamond"/>
      <w:noProof/>
      <w:shd w:val="clear" w:color="auto" w:fill="FFFFFF"/>
    </w:rPr>
  </w:style>
  <w:style w:type="paragraph" w:styleId="a5">
    <w:name w:val="Body Text"/>
    <w:basedOn w:val="a"/>
    <w:link w:val="a6"/>
    <w:uiPriority w:val="99"/>
    <w:rsid w:val="00EF7C2F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F7C2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EF7C2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EF7C2F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EF7C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EF7C2F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EF7C2F"/>
    <w:rPr>
      <w:rFonts w:ascii="Times New Roman" w:hAnsi="Times New Roman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F7C2F"/>
    <w:pPr>
      <w:shd w:val="clear" w:color="auto" w:fill="FFFFFF"/>
      <w:spacing w:after="480" w:line="475" w:lineRule="exact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41">
    <w:name w:val="Заголовок №41"/>
    <w:basedOn w:val="a"/>
    <w:link w:val="4"/>
    <w:uiPriority w:val="99"/>
    <w:rsid w:val="00EF7C2F"/>
    <w:pPr>
      <w:shd w:val="clear" w:color="auto" w:fill="FFFFFF"/>
      <w:spacing w:before="180" w:after="180" w:line="240" w:lineRule="atLeast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uiPriority w:val="99"/>
    <w:rsid w:val="00EF7C2F"/>
    <w:pPr>
      <w:shd w:val="clear" w:color="auto" w:fill="FFFFFF"/>
      <w:spacing w:after="0" w:line="240" w:lineRule="atLeast"/>
      <w:jc w:val="both"/>
    </w:pPr>
    <w:rPr>
      <w:rFonts w:ascii="Batang" w:eastAsia="Batang" w:cs="Batang"/>
      <w:b/>
      <w:bCs/>
      <w:noProof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EF7C2F"/>
    <w:pPr>
      <w:shd w:val="clear" w:color="auto" w:fill="FFFFFF"/>
      <w:spacing w:before="780" w:after="0" w:line="240" w:lineRule="atLeast"/>
    </w:pPr>
    <w:rPr>
      <w:rFonts w:ascii="Garamond" w:hAnsi="Garamond" w:cs="Garamond"/>
      <w:noProof/>
    </w:rPr>
  </w:style>
  <w:style w:type="paragraph" w:customStyle="1" w:styleId="81">
    <w:name w:val="Основной текст (8)1"/>
    <w:basedOn w:val="a"/>
    <w:link w:val="8"/>
    <w:uiPriority w:val="99"/>
    <w:rsid w:val="00EF7C2F"/>
    <w:pPr>
      <w:shd w:val="clear" w:color="auto" w:fill="FFFFFF"/>
      <w:spacing w:before="540" w:after="120" w:line="240" w:lineRule="atLeast"/>
    </w:pPr>
    <w:rPr>
      <w:rFonts w:ascii="Times New Roman" w:hAnsi="Times New Roman"/>
      <w:sz w:val="23"/>
      <w:szCs w:val="23"/>
    </w:rPr>
  </w:style>
  <w:style w:type="paragraph" w:customStyle="1" w:styleId="130">
    <w:name w:val="Основной текст (13)"/>
    <w:basedOn w:val="a"/>
    <w:link w:val="13"/>
    <w:uiPriority w:val="99"/>
    <w:rsid w:val="00EF7C2F"/>
    <w:pPr>
      <w:shd w:val="clear" w:color="auto" w:fill="FFFFFF"/>
      <w:spacing w:after="18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uiPriority w:val="99"/>
    <w:rsid w:val="00EF7C2F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paragraph" w:customStyle="1" w:styleId="120">
    <w:name w:val="Основной текст (12)"/>
    <w:basedOn w:val="a"/>
    <w:link w:val="12"/>
    <w:uiPriority w:val="99"/>
    <w:rsid w:val="00EF7C2F"/>
    <w:pPr>
      <w:shd w:val="clear" w:color="auto" w:fill="FFFFFF"/>
      <w:spacing w:after="0" w:line="240" w:lineRule="atLeas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4800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2017-02-09T01:06:00Z</dcterms:created>
  <dcterms:modified xsi:type="dcterms:W3CDTF">2017-02-09T01:11:00Z</dcterms:modified>
</cp:coreProperties>
</file>