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4" w:type="pct"/>
        <w:tblCellSpacing w:w="0" w:type="dxa"/>
        <w:tblInd w:w="-993" w:type="dxa"/>
        <w:shd w:val="clear" w:color="auto" w:fill="48C5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4"/>
        <w:gridCol w:w="20"/>
      </w:tblGrid>
      <w:tr w:rsidR="00C13BDB" w:rsidRPr="00C13BDB" w:rsidTr="003C6C99">
        <w:trPr>
          <w:trHeight w:val="2850"/>
          <w:tblCellSpacing w:w="0" w:type="dxa"/>
        </w:trPr>
        <w:tc>
          <w:tcPr>
            <w:tcW w:w="10334" w:type="dxa"/>
            <w:shd w:val="clear" w:color="auto" w:fill="48C5DD"/>
            <w:tcMar>
              <w:top w:w="150" w:type="dxa"/>
              <w:left w:w="0" w:type="dxa"/>
              <w:bottom w:w="75" w:type="dxa"/>
              <w:right w:w="30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4"/>
            </w:tblGrid>
            <w:tr w:rsidR="00C13BDB" w:rsidRPr="00C13BDB">
              <w:trPr>
                <w:trHeight w:val="10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3BDB" w:rsidRPr="00C13BDB" w:rsidRDefault="00C13BDB" w:rsidP="00C13BDB">
                  <w:pPr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i w:val="0"/>
                      <w:iCs w:val="0"/>
                      <w:color w:val="FFFFFF"/>
                      <w:kern w:val="36"/>
                      <w:sz w:val="32"/>
                      <w:szCs w:val="32"/>
                      <w:lang w:eastAsia="ru-RU"/>
                    </w:rPr>
                  </w:pPr>
                  <w:bookmarkStart w:id="0" w:name="_GoBack"/>
                  <w:bookmarkEnd w:id="0"/>
                  <w:r w:rsidRPr="00C13BDB">
                    <w:rPr>
                      <w:rFonts w:ascii="Comic Sans MS" w:eastAsia="Times New Roman" w:hAnsi="Comic Sans MS" w:cs="Times New Roman"/>
                      <w:b/>
                      <w:bCs/>
                      <w:i w:val="0"/>
                      <w:iCs w:val="0"/>
                      <w:color w:val="000040"/>
                      <w:kern w:val="36"/>
                      <w:sz w:val="24"/>
                      <w:szCs w:val="24"/>
                      <w:lang w:eastAsia="ru-RU"/>
                    </w:rPr>
                    <w:t>Консультационный центр "Почемучка"</w:t>
                  </w:r>
                </w:p>
              </w:tc>
            </w:tr>
          </w:tbl>
          <w:p w:rsidR="00C13BDB" w:rsidRPr="00C13BDB" w:rsidRDefault="00C13BDB" w:rsidP="00C13BD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</w:p>
        </w:tc>
        <w:tc>
          <w:tcPr>
            <w:tcW w:w="20" w:type="dxa"/>
            <w:shd w:val="clear" w:color="auto" w:fill="48C5DD"/>
            <w:vAlign w:val="center"/>
            <w:hideMark/>
          </w:tcPr>
          <w:p w:rsidR="00C13BDB" w:rsidRPr="00C13BDB" w:rsidRDefault="00C13BDB" w:rsidP="00C13BDB">
            <w:pPr>
              <w:spacing w:after="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i w:val="0"/>
                <w:iCs w:val="0"/>
                <w:noProof/>
                <w:lang w:eastAsia="ru-RU"/>
              </w:rPr>
              <w:drawing>
                <wp:inline distT="0" distB="0" distL="0" distR="0" wp14:anchorId="1DE5619F" wp14:editId="03DEC3A4">
                  <wp:extent cx="9525" cy="1809750"/>
                  <wp:effectExtent l="0" t="0" r="0" b="0"/>
                  <wp:docPr id="1" name="Рисунок 1" descr="http://rodnichok460nn.edusite.ru/scin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dnichok460nn.edusite.ru/scin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BDB" w:rsidRPr="00C13BDB" w:rsidTr="003C6C99">
        <w:trPr>
          <w:trHeight w:val="150"/>
          <w:tblCellSpacing w:w="0" w:type="dxa"/>
        </w:trPr>
        <w:tc>
          <w:tcPr>
            <w:tcW w:w="10334" w:type="dxa"/>
            <w:shd w:val="clear" w:color="auto" w:fill="48C5DD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50"/>
            </w:tblGrid>
            <w:tr w:rsidR="00C13BDB" w:rsidRPr="00C13BD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13BDB" w:rsidRPr="00C13BDB" w:rsidRDefault="00C13BDB" w:rsidP="00C13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BDB" w:rsidRPr="00C13BDB" w:rsidRDefault="00C13BDB" w:rsidP="00C13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BDB" w:rsidRPr="00C13BDB" w:rsidRDefault="00C13BDB" w:rsidP="00C13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lang w:eastAsia="ru-RU"/>
                    </w:rPr>
                  </w:pPr>
                  <w:r w:rsidRPr="00C13BDB">
                    <w:rPr>
                      <w:rFonts w:ascii="Times New Roman" w:eastAsia="Times New Roman" w:hAnsi="Times New Roman" w:cs="Times New Roman"/>
                      <w:i w:val="0"/>
                      <w:iCs w:val="0"/>
                      <w:lang w:eastAsia="ru-RU"/>
                    </w:rPr>
                    <w:t> </w:t>
                  </w:r>
                </w:p>
              </w:tc>
            </w:tr>
          </w:tbl>
          <w:p w:rsidR="00C13BDB" w:rsidRPr="00C13BDB" w:rsidRDefault="00C13BDB" w:rsidP="00C13BDB">
            <w:pPr>
              <w:spacing w:after="0" w:line="150" w:lineRule="atLeast"/>
              <w:jc w:val="right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</w:p>
        </w:tc>
        <w:tc>
          <w:tcPr>
            <w:tcW w:w="20" w:type="dxa"/>
            <w:shd w:val="clear" w:color="auto" w:fill="48C5DD"/>
            <w:vAlign w:val="center"/>
            <w:hideMark/>
          </w:tcPr>
          <w:p w:rsidR="00C13BDB" w:rsidRPr="00C13BDB" w:rsidRDefault="00C13BDB" w:rsidP="00C13B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C13BDB" w:rsidRPr="00C13BDB" w:rsidTr="003C6C99">
        <w:trPr>
          <w:tblCellSpacing w:w="0" w:type="dxa"/>
        </w:trPr>
        <w:tc>
          <w:tcPr>
            <w:tcW w:w="10334" w:type="dxa"/>
            <w:tcBorders>
              <w:top w:val="single" w:sz="6" w:space="0" w:color="FFFF6E"/>
              <w:left w:val="single" w:sz="6" w:space="0" w:color="FFFF6E"/>
              <w:bottom w:val="single" w:sz="6" w:space="0" w:color="FFFF6E"/>
              <w:right w:val="single" w:sz="6" w:space="0" w:color="FFFF6E"/>
            </w:tcBorders>
            <w:shd w:val="clear" w:color="auto" w:fill="FFFDE5"/>
            <w:tcMar>
              <w:top w:w="225" w:type="dxa"/>
              <w:left w:w="225" w:type="dxa"/>
              <w:bottom w:w="1500" w:type="dxa"/>
              <w:right w:w="225" w:type="dxa"/>
            </w:tcMar>
            <w:hideMark/>
          </w:tcPr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Уважаемые родители!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     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Для родителей, детей, не посещающих детский сад, мы приглашаем посетить 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Консультационный центр «Почемучка»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в нашем детском саду.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У нас Вы можете получить бесплатные консультации: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-заведующего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старшего воспитателя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педагога-психолога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-музыкального руководителя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-инструктора по физической культуре</w:t>
            </w:r>
          </w:p>
          <w:p w:rsid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Расписание работы Консультационного центра: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среда</w:t>
            </w:r>
            <w:r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, пятница: 10.00 - 11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.00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Прием родителей  ведется по предварительной записи.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 консультацию к специалистам можно записаться по телефонам: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· 89029410441-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заведующая Антонова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 89293064874 – старший воспитатель Алымова Татьяна Михайловна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Мы всегда готовы Вам помочь!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noProof/>
                <w:color w:val="48C5DD"/>
                <w:sz w:val="24"/>
                <w:szCs w:val="24"/>
                <w:lang w:eastAsia="ru-RU"/>
              </w:rPr>
              <w:drawing>
                <wp:inline distT="0" distB="0" distL="0" distR="0" wp14:anchorId="2C7DF6FA" wp14:editId="7778B001">
                  <wp:extent cx="1809750" cy="857250"/>
                  <wp:effectExtent l="0" t="0" r="0" b="0"/>
                  <wp:docPr id="2" name="appealimg" descr="Отправить обращение в электронную приемную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alimg" descr="Отправить обращение в электронную приемную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       Цель создания Консультационного центра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 – обеспечение доступности дошкольного образования, выравнивания стартовых возможностей детей, не посещающих ДОУ при поступлении в школу, обеспечения единства семейного и общественного воспитания, повышение педагогической компетентности родителей (законных представителей) несовершеннолетних обучающихся, 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обеспечивающих получение дошкольного образования в форме семейного образования.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Задачи Консультационного центра: 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1.      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ребёнка, обеспечения равных стартовых возможностей ребёнка при поступлении в школу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2.      Диагностика особенностей развития интеллектуальной, эмоциональной и волевой сфер детей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3.      Информирование родителей (законных представителей)  об учреждениях системы образования, которые оказывают квалифицированную помощь ребёнку в соответствии с его индивидуальными особенностями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Специалисты Консультационного центра проводят лекции, теоретические и практические семинары для родителей по вопросам воспитания, обучения и развития детей раннего и дошкольного возраста. 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В присутствии родителей с малышами проводятся занятия, при наличии медицинской справки о том, что ребёнок здоров и в доме инфекций нет.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Консультативная помощь оказывается как в индивидуальной, так и подгрупповой форме.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В нашем Консультационном центре Вы можете получить ответы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на следующие вопросы: 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подготовить ребенка к детскому саду?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Какую литературу читать ребенку?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Какую игру и игрушку выбрать ребенку и как играть с ребенком?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сохранить и укрепить здоровье ребенка?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помочь вашему ребенку справиться с трудностями в общении?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помочь тревожному ребенку?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вести себя с агрессивным ребенком?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активизировать речь ребенка?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выявить и развивать творческие способности у ребенка?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подготовить ребенка к школе? 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·         Как развивать музыкальные способности у ребёнка?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     На эти и другие вопросы Вам ответят квалифицированные специалисты нашего Консультационного центра «Почемучка». 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  <w:lastRenderedPageBreak/>
              <w:t> 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        "Копилка советов"</w:t>
            </w:r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Что делать, если...</w:t>
            </w:r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hyperlink r:id="rId9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дети балуются</w:t>
              </w:r>
            </w:hyperlink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hyperlink r:id="rId10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ребёнок плохо ест</w:t>
              </w:r>
            </w:hyperlink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hyperlink r:id="rId11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ребёнок дерётся</w:t>
              </w:r>
            </w:hyperlink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hyperlink r:id="rId12" w:tgtFrame="_blank" w:history="1">
              <w:r w:rsid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ребёнок слиш</w:t>
              </w:r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ком много смотрит телевизор</w:t>
              </w:r>
            </w:hyperlink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3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ребенок упрямится</w:t>
              </w:r>
            </w:hyperlink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4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ребенок чрезмерно активный</w:t>
              </w:r>
            </w:hyperlink>
          </w:p>
          <w:p w:rsidR="00C13BDB" w:rsidRPr="00C13BDB" w:rsidRDefault="003C6C99" w:rsidP="00C13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hyperlink r:id="rId15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sz w:val="24"/>
                  <w:szCs w:val="24"/>
                  <w:lang w:eastAsia="ru-RU"/>
                </w:rPr>
                <w:t>если у ребенка нет друзей</w:t>
              </w:r>
            </w:hyperlink>
            <w:r w:rsidR="00C13BDB">
              <w:rPr>
                <w:rFonts w:ascii="Comic Sans MS" w:eastAsia="Times New Roman" w:hAnsi="Comic Sans MS" w:cs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 xml:space="preserve"> и т.д.</w:t>
            </w:r>
          </w:p>
          <w:p w:rsidR="00C13BDB" w:rsidRPr="00C13BDB" w:rsidRDefault="003C6C99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hyperlink r:id="rId16" w:tgtFrame="_blank" w:history="1">
              <w:r w:rsidR="00C13BDB" w:rsidRPr="00C13BDB">
                <w:rPr>
                  <w:rFonts w:ascii="Comic Sans MS" w:eastAsia="Times New Roman" w:hAnsi="Comic Sans MS" w:cs="Times New Roman"/>
                  <w:b/>
                  <w:bCs/>
                  <w:i w:val="0"/>
                  <w:iCs w:val="0"/>
                  <w:color w:val="48C5DD"/>
                  <w:lang w:eastAsia="ru-RU"/>
                </w:rPr>
                <w:t> </w:t>
              </w:r>
            </w:hyperlink>
          </w:p>
          <w:p w:rsidR="00C13BDB" w:rsidRPr="00C13BDB" w:rsidRDefault="00C13BDB" w:rsidP="00C13BDB">
            <w:pPr>
              <w:spacing w:before="30" w:after="30" w:line="240" w:lineRule="auto"/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</w:pPr>
            <w:r w:rsidRPr="00C13BDB">
              <w:rPr>
                <w:rFonts w:ascii="Comic Sans MS" w:eastAsia="Times New Roman" w:hAnsi="Comic Sans MS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48C5DD"/>
            <w:vAlign w:val="center"/>
            <w:hideMark/>
          </w:tcPr>
          <w:p w:rsidR="00C13BDB" w:rsidRPr="00C13BDB" w:rsidRDefault="00C13BDB" w:rsidP="00C13B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</w:tbl>
    <w:p w:rsidR="00DC4F16" w:rsidRDefault="00DC4F16"/>
    <w:sectPr w:rsidR="00DC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B4"/>
    <w:multiLevelType w:val="multilevel"/>
    <w:tmpl w:val="A9C6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B"/>
    <w:rsid w:val="003C6C99"/>
    <w:rsid w:val="007067A8"/>
    <w:rsid w:val="00C13BDB"/>
    <w:rsid w:val="00D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1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3BD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1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3BD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dnichok460nn.edusite.ru/DswMedia/upryamitsya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dnichok460nn.edusite.ru/_address" TargetMode="External"/><Relationship Id="rId12" Type="http://schemas.openxmlformats.org/officeDocument/2006/relationships/hyperlink" Target="http://rodnichok460nn.edusite.ru/DswMedia/dolgosmotrittelevizor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dnichok460nn.edusite.ru/DswMedia/aktivnyiy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odnichok460nn.edusite.ru/DswMedia/der-tsy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dnichok460nn.edusite.ru/DswMedia/netdruzey.docx" TargetMode="External"/><Relationship Id="rId10" Type="http://schemas.openxmlformats.org/officeDocument/2006/relationships/hyperlink" Target="http://rodnichok460nn.edusite.ru/DswMedia/ploxoe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nichok460nn.edusite.ru/DswMedia/baluetsya.docx" TargetMode="External"/><Relationship Id="rId14" Type="http://schemas.openxmlformats.org/officeDocument/2006/relationships/hyperlink" Target="http://rodnichok460nn.edusite.ru/DswMedia/aktivny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2019-02-06T08:20:00Z</dcterms:created>
  <dcterms:modified xsi:type="dcterms:W3CDTF">2019-02-06T08:50:00Z</dcterms:modified>
</cp:coreProperties>
</file>